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4FD3" w14:textId="77777777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b/>
          <w:kern w:val="0"/>
          <w14:ligatures w14:val="none"/>
        </w:rPr>
      </w:pPr>
      <w:r w:rsidRPr="00B25D5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0288" behindDoc="1" locked="0" layoutInCell="1" allowOverlap="1" wp14:anchorId="5DB27ABF" wp14:editId="231BE514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5D5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FF521" wp14:editId="4ADBA3B1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C569D" w14:textId="77777777" w:rsidR="00B25D5D" w:rsidRDefault="00B25D5D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FF5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O3EEwIAAAIEAAAOAAAAZHJzL2Uyb0RvYy54bWysU9tu2zAMfR+wfxD0vjjxki414hRdugwD&#13;&#10;ugvQ7QNkWY6FyaJGKbG7rx8lu2m2vQ3zg0Ca1CF5eLS5GTrDTgq9BlvyxWzOmbISam0PJf/2df9q&#13;&#10;zZkPwtbCgFUlf1Se32xfvtj0rlA5tGBqhYxArC96V/I2BFdkmZet6oSfgVOWgg1gJwK5eMhqFD2h&#13;&#10;dybL5/OrrAesHYJU3tPfuzHItwm/aZQMn5vGq8BMyam3kE5MZxXPbLsRxQGFa7Wc2hD/0EUntKWi&#13;&#10;Z6g7EQQ7ov4LqtMSwUMTZhK6DJpGS5VmoGkW8z+meWiFU2kWIse7M03+/8HKT6cH9wVZGN7CQAtM&#13;&#10;Q3h3D/K7ZxZ2rbAHdYsIfatETYUXkbKsd76YrkaqfeEjSNV/hJqWLI4BEtDQYBdZoTkZodMCHs+k&#13;&#10;qyEwGUvm6/XVcsWZpNj169VinacSoni67dCH9wo6Fo2SIy01oYvTvQ+xG1E8pcRiHoyu99qY5OCh&#13;&#10;2hlkJ0EC2KdvQv8tzVjWU/VVvkrIFuL9pI1OBxKo0V3J1/P4jZKJbLyzdUoJQpvRpk6MneiJjIzc&#13;&#10;hKEaKDHSVEH9SEQhjEKkh0NGC/iTs55EWHL/4yhQcWY+WCL7erFcRtUmZ7l6k5ODl5HqMiKsJKiS&#13;&#10;B85GcxdGpR8d6kNLlcb1WrilBTU6cffc1dQ3CS1ROj2KqORLP2U9P93tLwAAAP//AwBQSwMEFAAG&#13;&#10;AAgAAAAhAFZdeHHkAAAAEQEAAA8AAABkcnMvZG93bnJldi54bWxMT8tuwjAQvFfqP1hbqZcK7FAS&#13;&#10;IMRBfahVr1A+YJMsSdTYjmJDwt93ObWX1a5mdh7ZbjKduNDgW2c1RHMFgmzpqtbWGo7fH7M1CB/Q&#13;&#10;Vtg5Sxqu5GGX399lmFZutHu6HEItWMT6FDU0IfSplL5syKCfu54sYyc3GAx8DrWsBhxZ3HRyoVQi&#13;&#10;DbaWHRrs6a2h8udwNhpOX+NTvBmLz3Bc7ZfJK7arwl21fnyY3rc8XrYgAk3h7wNuHTg/5ByscGdb&#13;&#10;edFp2MRqwVQNs2USg7gxovg5AlHwptQaZJ7J/03yXwAAAP//AwBQSwECLQAUAAYACAAAACEAtoM4&#13;&#10;kv4AAADhAQAAEwAAAAAAAAAAAAAAAAAAAAAAW0NvbnRlbnRfVHlwZXNdLnhtbFBLAQItABQABgAI&#13;&#10;AAAAIQA4/SH/1gAAAJQBAAALAAAAAAAAAAAAAAAAAC8BAABfcmVscy8ucmVsc1BLAQItABQABgAI&#13;&#10;AAAAIQCxEO3EEwIAAAIEAAAOAAAAAAAAAAAAAAAAAC4CAABkcnMvZTJvRG9jLnhtbFBLAQItABQA&#13;&#10;BgAIAAAAIQBWXXhx5AAAABEBAAAPAAAAAAAAAAAAAAAAAG0EAABkcnMvZG93bnJldi54bWxQSwUG&#13;&#10;AAAAAAQABADzAAAAfgUAAAAA&#13;&#10;" stroked="f">
                <v:textbox>
                  <w:txbxContent>
                    <w:p w14:paraId="671C569D" w14:textId="77777777" w:rsidR="00B25D5D" w:rsidRDefault="00B25D5D" w:rsidP="00A8540A"/>
                  </w:txbxContent>
                </v:textbox>
              </v:shape>
            </w:pict>
          </mc:Fallback>
        </mc:AlternateContent>
      </w:r>
      <w:r w:rsidRPr="00B25D5D">
        <w:rPr>
          <w:rFonts w:ascii="Cambria" w:eastAsia="Calibri" w:hAnsi="Cambria" w:cs="Times New Roman"/>
          <w:b/>
          <w:kern w:val="0"/>
          <w14:ligatures w14:val="none"/>
        </w:rPr>
        <w:t>Abilene Tennis Association Board Meeting Minutes</w:t>
      </w:r>
      <w:r w:rsidRPr="00B25D5D">
        <w:rPr>
          <w:rFonts w:ascii="Cambria" w:eastAsia="Calibri" w:hAnsi="Cambria" w:cs="Times New Roman"/>
          <w:b/>
          <w:kern w:val="0"/>
          <w14:ligatures w14:val="none"/>
        </w:rPr>
        <w:tab/>
      </w:r>
      <w:r w:rsidRPr="00B25D5D">
        <w:rPr>
          <w:rFonts w:ascii="Cambria" w:eastAsia="Calibri" w:hAnsi="Cambria" w:cs="Times New Roman"/>
          <w:b/>
          <w:kern w:val="0"/>
          <w14:ligatures w14:val="none"/>
        </w:rPr>
        <w:tab/>
      </w:r>
      <w:r w:rsidRPr="00B25D5D">
        <w:rPr>
          <w:rFonts w:ascii="Cambria" w:eastAsia="Calibri" w:hAnsi="Cambria" w:cs="Times New Roman"/>
          <w:b/>
          <w:kern w:val="0"/>
          <w14:ligatures w14:val="none"/>
        </w:rPr>
        <w:tab/>
      </w:r>
      <w:r w:rsidRPr="00B25D5D">
        <w:rPr>
          <w:rFonts w:ascii="Cambria" w:eastAsia="Calibri" w:hAnsi="Cambria" w:cs="Times New Roman"/>
          <w:b/>
          <w:kern w:val="0"/>
          <w14:ligatures w14:val="none"/>
        </w:rPr>
        <w:tab/>
      </w:r>
      <w:r w:rsidRPr="00B25D5D">
        <w:rPr>
          <w:rFonts w:ascii="Cambria" w:eastAsia="Calibri" w:hAnsi="Cambria" w:cs="Times New Roman"/>
          <w:b/>
          <w:kern w:val="0"/>
          <w14:ligatures w14:val="none"/>
        </w:rPr>
        <w:tab/>
      </w:r>
      <w:r w:rsidRPr="00B25D5D">
        <w:rPr>
          <w:rFonts w:ascii="Cambria" w:eastAsia="Calibri" w:hAnsi="Cambria" w:cs="Times New Roman"/>
          <w:b/>
          <w:kern w:val="0"/>
          <w14:ligatures w14:val="none"/>
        </w:rPr>
        <w:tab/>
      </w:r>
      <w:r w:rsidRPr="00B25D5D">
        <w:rPr>
          <w:rFonts w:ascii="Cambria" w:eastAsia="Calibri" w:hAnsi="Cambria" w:cs="Times New Roman"/>
          <w:b/>
          <w:kern w:val="0"/>
          <w14:ligatures w14:val="none"/>
        </w:rPr>
        <w:tab/>
      </w:r>
    </w:p>
    <w:p w14:paraId="306A536E" w14:textId="77777777" w:rsidR="00B25D5D" w:rsidRPr="00B25D5D" w:rsidRDefault="00B25D5D" w:rsidP="00B25D5D">
      <w:pPr>
        <w:numPr>
          <w:ilvl w:val="0"/>
          <w:numId w:val="1"/>
        </w:numPr>
        <w:spacing w:after="0" w:line="240" w:lineRule="auto"/>
        <w:contextualSpacing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Location – Abilene Country Club, South</w:t>
      </w:r>
    </w:p>
    <w:p w14:paraId="7A0F6D83" w14:textId="05834C53" w:rsidR="00B25D5D" w:rsidRPr="00B25D5D" w:rsidRDefault="00B25D5D" w:rsidP="00B25D5D">
      <w:pPr>
        <w:numPr>
          <w:ilvl w:val="0"/>
          <w:numId w:val="1"/>
        </w:numPr>
        <w:spacing w:after="0" w:line="240" w:lineRule="auto"/>
        <w:contextualSpacing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 xml:space="preserve">Date &amp; Time – </w:t>
      </w:r>
      <w:r w:rsidR="00FF540E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10/20/2025 6:</w:t>
      </w:r>
      <w:r w:rsidR="00DE5D9B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3</w:t>
      </w:r>
      <w:r w:rsidR="00FF540E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0</w:t>
      </w: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pm</w:t>
      </w:r>
    </w:p>
    <w:p w14:paraId="3CE93087" w14:textId="77777777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ab/>
      </w: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ab/>
      </w: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ab/>
      </w:r>
    </w:p>
    <w:p w14:paraId="58F78122" w14:textId="77777777" w:rsidR="00B25D5D" w:rsidRPr="00B25D5D" w:rsidRDefault="00B25D5D" w:rsidP="00B25D5D">
      <w:pPr>
        <w:spacing w:after="200" w:line="240" w:lineRule="auto"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 xml:space="preserve">Board Members present:  </w:t>
      </w:r>
    </w:p>
    <w:p w14:paraId="72240DC9" w14:textId="0F39E751" w:rsidR="00B25D5D" w:rsidRPr="00B25D5D" w:rsidRDefault="00B25D5D" w:rsidP="003A4D75">
      <w:pPr>
        <w:numPr>
          <w:ilvl w:val="0"/>
          <w:numId w:val="2"/>
        </w:numPr>
        <w:spacing w:after="200" w:line="240" w:lineRule="auto"/>
        <w:contextualSpacing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Jennifer Smothermon</w:t>
      </w:r>
    </w:p>
    <w:p w14:paraId="6C31B9E0" w14:textId="77777777" w:rsidR="00B25D5D" w:rsidRPr="00B25D5D" w:rsidRDefault="00B25D5D" w:rsidP="00B25D5D">
      <w:pPr>
        <w:numPr>
          <w:ilvl w:val="0"/>
          <w:numId w:val="2"/>
        </w:numPr>
        <w:spacing w:after="200" w:line="240" w:lineRule="auto"/>
        <w:contextualSpacing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Rich Bryan</w:t>
      </w:r>
    </w:p>
    <w:p w14:paraId="4AB4A8C1" w14:textId="59938B44" w:rsidR="00B25D5D" w:rsidRPr="00B25D5D" w:rsidRDefault="00DE5D9B" w:rsidP="00B25D5D">
      <w:pPr>
        <w:numPr>
          <w:ilvl w:val="0"/>
          <w:numId w:val="2"/>
        </w:numPr>
        <w:spacing w:after="200" w:line="240" w:lineRule="auto"/>
        <w:contextualSpacing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Marilyn Crowe</w:t>
      </w:r>
      <w:r w:rsidR="00B25D5D"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 xml:space="preserve"> </w:t>
      </w:r>
    </w:p>
    <w:p w14:paraId="0FBAE0FD" w14:textId="77777777" w:rsidR="00B25D5D" w:rsidRPr="00B25D5D" w:rsidRDefault="00B25D5D" w:rsidP="00B25D5D">
      <w:pPr>
        <w:numPr>
          <w:ilvl w:val="0"/>
          <w:numId w:val="2"/>
        </w:numPr>
        <w:spacing w:after="200" w:line="240" w:lineRule="auto"/>
        <w:contextualSpacing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 xml:space="preserve">Doug </w:t>
      </w:r>
      <w:proofErr w:type="spellStart"/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Mauldin</w:t>
      </w:r>
      <w:proofErr w:type="spellEnd"/>
    </w:p>
    <w:p w14:paraId="0F55FA78" w14:textId="77777777" w:rsidR="00B25D5D" w:rsidRPr="00B25D5D" w:rsidRDefault="00B25D5D" w:rsidP="00B25D5D">
      <w:pPr>
        <w:numPr>
          <w:ilvl w:val="0"/>
          <w:numId w:val="2"/>
        </w:numPr>
        <w:spacing w:after="200" w:line="240" w:lineRule="auto"/>
        <w:contextualSpacing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Mindy Bible</w:t>
      </w:r>
    </w:p>
    <w:p w14:paraId="707675AE" w14:textId="77777777" w:rsidR="00B25D5D" w:rsidRDefault="00B25D5D" w:rsidP="00B25D5D">
      <w:pPr>
        <w:numPr>
          <w:ilvl w:val="0"/>
          <w:numId w:val="2"/>
        </w:numPr>
        <w:spacing w:after="200" w:line="240" w:lineRule="auto"/>
        <w:contextualSpacing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Beverly Guthrie</w:t>
      </w:r>
    </w:p>
    <w:p w14:paraId="1DF0E39A" w14:textId="77777777" w:rsidR="003A4D75" w:rsidRPr="00B25D5D" w:rsidRDefault="003A4D75" w:rsidP="003A4D75">
      <w:pPr>
        <w:spacing w:after="200" w:line="240" w:lineRule="auto"/>
        <w:ind w:left="720"/>
        <w:contextualSpacing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</w:p>
    <w:p w14:paraId="0B8D74DF" w14:textId="56206A06" w:rsidR="00B25D5D" w:rsidRPr="00B25D5D" w:rsidRDefault="00B25D5D" w:rsidP="00B25D5D">
      <w:pPr>
        <w:spacing w:after="200" w:line="240" w:lineRule="auto"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Board Members unable to attend: Leila Darby, Nancy Willis</w:t>
      </w:r>
      <w:r w:rsidR="00DE5D9B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, Benny Morentin</w:t>
      </w:r>
      <w:r w:rsidR="003A4D75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, Rick Meyers</w:t>
      </w:r>
    </w:p>
    <w:p w14:paraId="4CC94EA0" w14:textId="77777777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b/>
          <w:kern w:val="0"/>
          <w14:ligatures w14:val="none"/>
        </w:rPr>
      </w:pPr>
      <w:r w:rsidRPr="00B25D5D">
        <w:rPr>
          <w:rFonts w:ascii="Cambria" w:eastAsia="Calibri" w:hAnsi="Cambria" w:cs="Times New Roman"/>
          <w:b/>
          <w:kern w:val="0"/>
          <w14:ligatures w14:val="none"/>
        </w:rPr>
        <w:t>New Business</w:t>
      </w:r>
    </w:p>
    <w:p w14:paraId="61DA3221" w14:textId="77777777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bCs/>
          <w:kern w:val="0"/>
          <w14:ligatures w14:val="none"/>
        </w:rPr>
      </w:pPr>
    </w:p>
    <w:p w14:paraId="0AC20C4F" w14:textId="2618903F" w:rsidR="00B25D5D" w:rsidRPr="00B25D5D" w:rsidRDefault="00B25D5D" w:rsidP="00B25D5D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The meeting was called to order at 6:</w:t>
      </w:r>
      <w:r w:rsidR="00DE5D9B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4</w:t>
      </w: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0 pm</w:t>
      </w:r>
    </w:p>
    <w:p w14:paraId="424C2B87" w14:textId="3ACAD5B7" w:rsidR="00B25D5D" w:rsidRPr="00B25D5D" w:rsidRDefault="00B25D5D" w:rsidP="005D4DD8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The Board discussed </w:t>
      </w:r>
      <w:r w:rsidR="003866D5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October </w:t>
      </w: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UTR tournament</w:t>
      </w:r>
      <w:r w:rsidR="00365EC0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. Rich reported that there were 9 flights</w:t>
      </w:r>
      <w:r w:rsidR="00656EC1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, </w:t>
      </w:r>
      <w:r w:rsidR="00E6425F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93 players</w:t>
      </w:r>
      <w:r w:rsidR="00365EC0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. </w:t>
      </w:r>
      <w:r w:rsidR="003866D5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 </w:t>
      </w:r>
      <w:r w:rsidR="00365EC0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Board discussed</w:t>
      </w:r>
      <w:r w:rsidR="003866D5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 request fro</w:t>
      </w:r>
      <w:r w:rsidR="00B47AC2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m the official for additional pay. </w:t>
      </w:r>
      <w:r w:rsidR="00237DC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B</w:t>
      </w:r>
      <w:r w:rsidR="000322A6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everly made a motion</w:t>
      </w:r>
      <w:r w:rsidR="00614DD0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, Jennifer seconded the motion,</w:t>
      </w:r>
      <w:r w:rsidR="000322A6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 to approve an additional $50 to cover the </w:t>
      </w:r>
      <w:r w:rsidR="00614DD0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additional time that the official spent at the tournament due to the rain delay; the board approved the </w:t>
      </w:r>
      <w:r w:rsidR="005D4DD8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motion.</w:t>
      </w:r>
    </w:p>
    <w:p w14:paraId="3B92AF7A" w14:textId="1BC2484A" w:rsidR="00B25D5D" w:rsidRPr="00B25D5D" w:rsidRDefault="00B25D5D" w:rsidP="00061261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The Board discussed Coaches’ grants</w:t>
      </w:r>
      <w:r w:rsidR="00A07FAC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. </w:t>
      </w:r>
      <w:r w:rsidR="00AF6C9F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Cooper and </w:t>
      </w:r>
      <w:r w:rsidR="00E50FFC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Clack will receive tennis balls. </w:t>
      </w:r>
      <w:r w:rsidR="003955E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Wyl</w:t>
      </w:r>
      <w:r w:rsidR="009F3907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ie East and AHS ha</w:t>
      </w:r>
      <w:r w:rsidR="00330868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ve</w:t>
      </w:r>
      <w:r w:rsidR="009F3907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 not yet spent their grant</w:t>
      </w:r>
      <w:r w:rsidR="00330868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s</w:t>
      </w:r>
      <w:r w:rsidR="009F3907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.</w:t>
      </w:r>
      <w:r w:rsidR="00656EC1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  </w:t>
      </w:r>
      <w:r w:rsidR="000F5F03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Rich </w:t>
      </w:r>
      <w:r w:rsidR="00EC791E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agreed to reach out to them. </w:t>
      </w:r>
      <w:r w:rsidR="00656EC1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The deadline is December 15</w:t>
      </w:r>
      <w:r w:rsidR="00656EC1" w:rsidRPr="00656EC1">
        <w:rPr>
          <w:rFonts w:ascii="Cambria" w:eastAsia="Calibri" w:hAnsi="Cambria" w:cs="Times New Roman"/>
          <w:bCs/>
          <w:kern w:val="0"/>
          <w:sz w:val="22"/>
          <w:szCs w:val="22"/>
          <w:vertAlign w:val="superscript"/>
          <w14:ligatures w14:val="none"/>
        </w:rPr>
        <w:t>th</w:t>
      </w:r>
      <w:r w:rsidR="00656EC1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. </w:t>
      </w:r>
      <w:r w:rsidR="009F3907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 </w:t>
      </w:r>
      <w:r w:rsidR="00E50FFC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 </w:t>
      </w:r>
    </w:p>
    <w:p w14:paraId="0562A248" w14:textId="718CC113" w:rsidR="00B25D5D" w:rsidRDefault="003F5AFC" w:rsidP="00B25D5D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Board discussed </w:t>
      </w:r>
      <w:r w:rsidR="00A01569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n</w:t>
      </w:r>
      <w:r w:rsidR="00B25D5D"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ominations for New Board Members: Rose </w:t>
      </w:r>
      <w:proofErr w:type="spellStart"/>
      <w:r w:rsidR="00B25D5D"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Bristow</w:t>
      </w:r>
      <w:proofErr w:type="spellEnd"/>
      <w:r w:rsidR="00B25D5D"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, Kevin </w:t>
      </w:r>
      <w:proofErr w:type="spellStart"/>
      <w:r w:rsidR="00B25D5D"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Crousen</w:t>
      </w:r>
      <w:proofErr w:type="spellEnd"/>
      <w:r w:rsidR="00B25D5D"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, Karla McCall, Jamie Clawsen (Catherine Wilson and Randy Ivey as Alternate nominees). Rick will reach out to Rebecca </w:t>
      </w:r>
      <w:proofErr w:type="spellStart"/>
      <w:r w:rsidR="00B25D5D"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Strauser</w:t>
      </w:r>
      <w:proofErr w:type="spellEnd"/>
      <w:r w:rsidR="00B25D5D"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, and Benny will reach out to Ann Carr to see if either will represent AHS. </w:t>
      </w:r>
      <w:r w:rsidR="00EC791E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Board will follow up.</w:t>
      </w:r>
    </w:p>
    <w:p w14:paraId="059C0358" w14:textId="6B953A19" w:rsidR="00F7123D" w:rsidRPr="00B25D5D" w:rsidRDefault="00001CC0" w:rsidP="00B25D5D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Discussed Officers for 2026. </w:t>
      </w:r>
      <w:r w:rsidR="000938C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Doug made a motion to </w:t>
      </w:r>
      <w:r w:rsidR="00F90E55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keep</w:t>
      </w:r>
      <w:r w:rsidR="00C8356B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 the Officer positions the same for 2026</w:t>
      </w:r>
      <w:r w:rsidR="00CC119C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 (President: Benny, Vice President: Rich, Treasurer: Mindy, Secretary: Jennifer)</w:t>
      </w:r>
      <w:r w:rsidR="00C8356B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; Beverly seconded the motion; the board </w:t>
      </w:r>
      <w:r w:rsidR="00C26841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approved. </w:t>
      </w:r>
    </w:p>
    <w:p w14:paraId="33F85828" w14:textId="77777777" w:rsidR="00B25D5D" w:rsidRPr="00B25D5D" w:rsidRDefault="00B25D5D" w:rsidP="00B25D5D">
      <w:pPr>
        <w:spacing w:after="0" w:line="240" w:lineRule="auto"/>
        <w:ind w:left="1080"/>
        <w:contextualSpacing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</w:p>
    <w:p w14:paraId="595AD29E" w14:textId="77777777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  <w:t>Minutes from past meeting – review, update and approve</w:t>
      </w:r>
    </w:p>
    <w:p w14:paraId="0C4EDA4F" w14:textId="77777777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</w:pPr>
    </w:p>
    <w:p w14:paraId="4819B32F" w14:textId="0021799E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The Board reviewed the minutes. Beverly made a motion to approve the minutes; </w:t>
      </w:r>
      <w:r w:rsidR="00AF19FE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Doug</w:t>
      </w: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 seconded. The minutes were approved by the Board. </w:t>
      </w:r>
    </w:p>
    <w:p w14:paraId="1CFBEB8B" w14:textId="77777777" w:rsidR="00B25D5D" w:rsidRPr="00B25D5D" w:rsidRDefault="00B25D5D" w:rsidP="00B25D5D">
      <w:pPr>
        <w:spacing w:after="0" w:line="240" w:lineRule="auto"/>
        <w:ind w:left="1080"/>
        <w:contextualSpacing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</w:p>
    <w:p w14:paraId="0787E254" w14:textId="77777777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  <w:t xml:space="preserve">Treasurer’s Report </w:t>
      </w:r>
    </w:p>
    <w:p w14:paraId="03027827" w14:textId="525DDB57" w:rsidR="00B25D5D" w:rsidRPr="00B25D5D" w:rsidRDefault="00B25D5D" w:rsidP="00B25D5D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 xml:space="preserve">Mindy presented the Treasure’s Reports for </w:t>
      </w:r>
      <w:r w:rsidR="00BF657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September</w:t>
      </w: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.</w:t>
      </w:r>
    </w:p>
    <w:p w14:paraId="10C81629" w14:textId="70005413" w:rsidR="00B25D5D" w:rsidRPr="00B25D5D" w:rsidRDefault="003A4B77" w:rsidP="00B25D5D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</w:pPr>
      <w:r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Rich</w:t>
      </w:r>
      <w:r w:rsidR="00B25D5D"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 xml:space="preserve"> made a motion to approve the financials; </w:t>
      </w:r>
      <w:r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Jennifer</w:t>
      </w:r>
      <w:r w:rsidR="00B25D5D"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 xml:space="preserve"> seconded the motion. The Board voted to approve the report. </w:t>
      </w:r>
    </w:p>
    <w:p w14:paraId="6706D9E4" w14:textId="77777777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</w:pPr>
    </w:p>
    <w:p w14:paraId="0CE1FD1D" w14:textId="77777777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  <w:t xml:space="preserve">Committee Updates – </w:t>
      </w:r>
    </w:p>
    <w:p w14:paraId="54B7E99F" w14:textId="77777777" w:rsidR="00B25D5D" w:rsidRPr="00B25D5D" w:rsidRDefault="00B25D5D" w:rsidP="00B25D5D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Fundraising: (Beverly and Mindy) Current Sponsorships - $19,400.00.</w:t>
      </w:r>
    </w:p>
    <w:p w14:paraId="2E8A596C" w14:textId="77777777" w:rsidR="00B25D5D" w:rsidRPr="00B25D5D" w:rsidRDefault="00B25D5D" w:rsidP="00B25D5D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Junior Tennis Committee: (Jennifer, Leila, Marilyn &amp; Nancy) Chris Causer will run fall JTT; the Board will need to find someone to run JTT in the spring/future.  </w:t>
      </w:r>
    </w:p>
    <w:p w14:paraId="0C9543DA" w14:textId="77777777" w:rsidR="00B25D5D" w:rsidRPr="00B25D5D" w:rsidRDefault="00B25D5D" w:rsidP="00B25D5D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lastRenderedPageBreak/>
        <w:t>Community Tennis Development and Marketing – (Beverly, Chairman, Benny, &amp; Rick) Jake is updating the website. Rich asked the Board to report if there are issues with registration or other website issues.</w:t>
      </w:r>
    </w:p>
    <w:p w14:paraId="5558BDD6" w14:textId="77777777" w:rsidR="00B25D5D" w:rsidRPr="00B25D5D" w:rsidRDefault="00B25D5D" w:rsidP="00B25D5D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Financial and Operations/Administration Committee: (Mindy, Jennifer &amp; Benny) no report</w:t>
      </w:r>
    </w:p>
    <w:p w14:paraId="4877AB0F" w14:textId="77777777" w:rsidR="00B25D5D" w:rsidRPr="00B25D5D" w:rsidRDefault="00B25D5D" w:rsidP="00B25D5D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Adult Tennis Committee: (Doug) The Board discussed who would might be in charge of Women’s tennis and Men’s tennis. </w:t>
      </w:r>
    </w:p>
    <w:p w14:paraId="31EA4301" w14:textId="54070EA2" w:rsidR="00B25D5D" w:rsidRPr="00B25D5D" w:rsidRDefault="00B25D5D" w:rsidP="00B25D5D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Officials and Referees Committee: (Rich &amp; Benny) </w:t>
      </w:r>
      <w:r w:rsidR="005B7A43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We need more officials.</w:t>
      </w:r>
      <w:r w:rsidR="00D432C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 </w:t>
      </w:r>
      <w:r w:rsidR="003D3A25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ATA could offer a grant to support new officials. </w:t>
      </w:r>
    </w:p>
    <w:p w14:paraId="03194E11" w14:textId="79FF1955" w:rsidR="00B25D5D" w:rsidRPr="00B25D5D" w:rsidRDefault="00B25D5D" w:rsidP="00B25D5D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Schools Committee: (Rich) </w:t>
      </w:r>
    </w:p>
    <w:p w14:paraId="7CD48756" w14:textId="2E360B67" w:rsidR="00B25D5D" w:rsidRPr="00B25D5D" w:rsidRDefault="00B25D5D" w:rsidP="00B25D5D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Tournaments: (Rich) </w:t>
      </w:r>
      <w:r w:rsidR="00483CC3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Discussed ways to promote participation in upcoming UTRs, including asking coaches to remind parents and the possibility of a contest</w:t>
      </w:r>
      <w:r w:rsidR="00737204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. </w:t>
      </w:r>
      <w:r w:rsidR="000873F7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Discussed upcoming </w:t>
      </w:r>
      <w:r w:rsidR="009F54B0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UTR dates: </w:t>
      </w:r>
      <w:r w:rsidR="00737204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AISD 1/</w:t>
      </w:r>
      <w:r w:rsidR="00FD02D2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24</w:t>
      </w:r>
      <w:r w:rsidR="00EB36A7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/26</w:t>
      </w:r>
      <w:r w:rsidR="00FD02D2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-1/24</w:t>
      </w:r>
      <w:r w:rsidR="00EB36A7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/26</w:t>
      </w:r>
      <w:r w:rsidR="00FD02D2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; ATA 2/21</w:t>
      </w:r>
      <w:r w:rsidR="00EB36A7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/26</w:t>
      </w:r>
      <w:r w:rsidR="00FD02D2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-2/22</w:t>
      </w:r>
      <w:r w:rsidR="00EB36A7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/26</w:t>
      </w:r>
      <w:r w:rsidR="00FD02D2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 (non-verified); </w:t>
      </w:r>
      <w:r w:rsidR="000A5691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ATA 3/21</w:t>
      </w:r>
      <w:r w:rsidR="007A504A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/26</w:t>
      </w:r>
      <w:r w:rsidR="000A5691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-3/22</w:t>
      </w:r>
      <w:r w:rsidR="007A504A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/26</w:t>
      </w:r>
      <w:r w:rsidR="000A5691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 (non-verified)</w:t>
      </w:r>
      <w:r w:rsidR="007A504A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; 5/2/26-5/3/2</w:t>
      </w:r>
      <w:r w:rsidR="00FA4159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6 (verified); 6/27/26-6/28/26</w:t>
      </w:r>
      <w:r w:rsidR="000873F7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 (Adventure Cove/verified)</w:t>
      </w:r>
      <w:r w:rsidR="009F54B0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; WISD will likely host their UTR in July</w:t>
      </w:r>
      <w:r w:rsidR="00061261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. </w:t>
      </w:r>
      <w:r w:rsidR="00665934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Beverly made a motion to approve these dates, Jennifer secon</w:t>
      </w:r>
      <w:r w:rsidR="002632AA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ded the motion; all voted in favor. </w:t>
      </w:r>
      <w:r w:rsidR="00A9100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Rich </w:t>
      </w:r>
      <w:r w:rsidR="009F4E2E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asked about a fun/mixer type tournament to encourage tennis in the spring. </w:t>
      </w:r>
    </w:p>
    <w:p w14:paraId="0058F20C" w14:textId="77777777" w:rsidR="00B25D5D" w:rsidRPr="00B25D5D" w:rsidRDefault="00B25D5D" w:rsidP="00B25D5D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Banquet Committee: (Jennifer, Leila, Nancy) no report</w:t>
      </w:r>
    </w:p>
    <w:p w14:paraId="6F4A6DE1" w14:textId="77777777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</w:p>
    <w:p w14:paraId="1566416F" w14:textId="1878607D" w:rsidR="00B25D5D" w:rsidRPr="00B25D5D" w:rsidRDefault="006A6115" w:rsidP="00B25D5D">
      <w:pPr>
        <w:spacing w:after="0" w:line="240" w:lineRule="auto"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Jennifer</w:t>
      </w:r>
      <w:r w:rsidR="00B25D5D"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 xml:space="preserve"> made a motion to adjourn at 7:</w:t>
      </w:r>
      <w:r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55</w:t>
      </w:r>
      <w:r w:rsidR="00B25D5D"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 xml:space="preserve"> pm; </w:t>
      </w:r>
      <w:r w:rsidR="00146BE8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>Doug</w:t>
      </w:r>
      <w:r w:rsidR="00B25D5D"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 xml:space="preserve"> seconded. </w:t>
      </w:r>
    </w:p>
    <w:p w14:paraId="0EE90862" w14:textId="77777777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</w:pPr>
    </w:p>
    <w:p w14:paraId="1CF34EE7" w14:textId="77777777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  <w:t>Announcements:</w:t>
      </w:r>
    </w:p>
    <w:p w14:paraId="3D26A958" w14:textId="77777777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</w:p>
    <w:p w14:paraId="0F3B5C01" w14:textId="632BE356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Next Board meeting will be on Monday, </w:t>
      </w:r>
      <w:r w:rsidR="006A6115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>November 17</w:t>
      </w:r>
      <w:r w:rsidRPr="00B25D5D">
        <w:rPr>
          <w:rFonts w:ascii="Cambria" w:eastAsia="Calibri" w:hAnsi="Cambria" w:cs="Times New Roman"/>
          <w:bCs/>
          <w:kern w:val="0"/>
          <w:sz w:val="22"/>
          <w:szCs w:val="22"/>
          <w14:ligatures w14:val="none"/>
        </w:rPr>
        <w:t xml:space="preserve">th at 6:30 pm at ACC South Pavilion </w:t>
      </w:r>
    </w:p>
    <w:p w14:paraId="73454D54" w14:textId="77777777" w:rsidR="00B25D5D" w:rsidRPr="00B25D5D" w:rsidRDefault="00B25D5D" w:rsidP="00B25D5D">
      <w:pPr>
        <w:spacing w:after="0" w:line="240" w:lineRule="auto"/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</w:pPr>
    </w:p>
    <w:p w14:paraId="44B48DD8" w14:textId="77777777" w:rsidR="00B25D5D" w:rsidRPr="00B25D5D" w:rsidRDefault="00B25D5D" w:rsidP="00B25D5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25D5D"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  <w:t xml:space="preserve">Prepared by:  </w:t>
      </w:r>
      <w:r w:rsidRPr="00B25D5D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 xml:space="preserve">Jennifer Smothermon, ATA Secretary </w:t>
      </w:r>
    </w:p>
    <w:p w14:paraId="04C74695" w14:textId="77777777" w:rsidR="00B25D5D" w:rsidRDefault="00B25D5D"/>
    <w:sectPr w:rsidR="00B25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D1E41"/>
    <w:multiLevelType w:val="hybridMultilevel"/>
    <w:tmpl w:val="A17A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27FB6"/>
    <w:multiLevelType w:val="hybridMultilevel"/>
    <w:tmpl w:val="0F06C9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506FE3"/>
    <w:multiLevelType w:val="hybridMultilevel"/>
    <w:tmpl w:val="6AC6BB4C"/>
    <w:lvl w:ilvl="0" w:tplc="D4D444C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3505A"/>
    <w:multiLevelType w:val="hybridMultilevel"/>
    <w:tmpl w:val="C4CC54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97213">
    <w:abstractNumId w:val="1"/>
  </w:num>
  <w:num w:numId="2" w16cid:durableId="1434126845">
    <w:abstractNumId w:val="0"/>
  </w:num>
  <w:num w:numId="3" w16cid:durableId="1660302904">
    <w:abstractNumId w:val="2"/>
  </w:num>
  <w:num w:numId="4" w16cid:durableId="792283305">
    <w:abstractNumId w:val="3"/>
  </w:num>
  <w:num w:numId="5" w16cid:durableId="1820921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5D"/>
    <w:rsid w:val="00001CC0"/>
    <w:rsid w:val="000322A6"/>
    <w:rsid w:val="00061261"/>
    <w:rsid w:val="000873F7"/>
    <w:rsid w:val="000938CD"/>
    <w:rsid w:val="000A5691"/>
    <w:rsid w:val="000C2191"/>
    <w:rsid w:val="000F5F03"/>
    <w:rsid w:val="0013271C"/>
    <w:rsid w:val="00134EA1"/>
    <w:rsid w:val="00144A6D"/>
    <w:rsid w:val="00146BE8"/>
    <w:rsid w:val="00237DCD"/>
    <w:rsid w:val="002632AA"/>
    <w:rsid w:val="002F67FD"/>
    <w:rsid w:val="00330868"/>
    <w:rsid w:val="00365EC0"/>
    <w:rsid w:val="003866D5"/>
    <w:rsid w:val="003955ED"/>
    <w:rsid w:val="003A4B77"/>
    <w:rsid w:val="003A4D75"/>
    <w:rsid w:val="003D3A25"/>
    <w:rsid w:val="003D5FAC"/>
    <w:rsid w:val="003F5AFC"/>
    <w:rsid w:val="00451CE3"/>
    <w:rsid w:val="00483CC3"/>
    <w:rsid w:val="004872E0"/>
    <w:rsid w:val="005B7A43"/>
    <w:rsid w:val="005D4DD8"/>
    <w:rsid w:val="00614DD0"/>
    <w:rsid w:val="00656EC1"/>
    <w:rsid w:val="00665934"/>
    <w:rsid w:val="0069038C"/>
    <w:rsid w:val="006A6115"/>
    <w:rsid w:val="00737204"/>
    <w:rsid w:val="007A20BB"/>
    <w:rsid w:val="007A504A"/>
    <w:rsid w:val="007D5F5E"/>
    <w:rsid w:val="00931180"/>
    <w:rsid w:val="00982581"/>
    <w:rsid w:val="009F3907"/>
    <w:rsid w:val="009F4E2E"/>
    <w:rsid w:val="009F54B0"/>
    <w:rsid w:val="00A01569"/>
    <w:rsid w:val="00A07FAC"/>
    <w:rsid w:val="00A9100D"/>
    <w:rsid w:val="00AF19FE"/>
    <w:rsid w:val="00AF6C9F"/>
    <w:rsid w:val="00B25D5D"/>
    <w:rsid w:val="00B47AC2"/>
    <w:rsid w:val="00BF657D"/>
    <w:rsid w:val="00C26841"/>
    <w:rsid w:val="00C8356B"/>
    <w:rsid w:val="00CC119C"/>
    <w:rsid w:val="00D432CD"/>
    <w:rsid w:val="00DE5D9B"/>
    <w:rsid w:val="00E50FFC"/>
    <w:rsid w:val="00E6425F"/>
    <w:rsid w:val="00EB36A7"/>
    <w:rsid w:val="00EC791E"/>
    <w:rsid w:val="00F44C32"/>
    <w:rsid w:val="00F605E4"/>
    <w:rsid w:val="00F7123D"/>
    <w:rsid w:val="00F90E55"/>
    <w:rsid w:val="00FA4159"/>
    <w:rsid w:val="00FD02D2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6075F"/>
  <w15:chartTrackingRefBased/>
  <w15:docId w15:val="{5B8343D0-3F77-8E42-B43F-A7666E23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Smothermon</dc:creator>
  <cp:keywords/>
  <dc:description/>
  <cp:lastModifiedBy>Kevin Smothermon</cp:lastModifiedBy>
  <cp:revision>2</cp:revision>
  <dcterms:created xsi:type="dcterms:W3CDTF">2025-10-21T03:12:00Z</dcterms:created>
  <dcterms:modified xsi:type="dcterms:W3CDTF">2025-10-21T03:12:00Z</dcterms:modified>
</cp:coreProperties>
</file>